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71DDC" w14:textId="6F8A90A6" w:rsidR="00DE496E" w:rsidRDefault="00DE496E">
      <w:r>
        <w:t>Souhrnný dokument se vším</w:t>
      </w:r>
      <w:proofErr w:type="gramStart"/>
      <w:r>
        <w:t>…….</w:t>
      </w:r>
      <w:proofErr w:type="gramEnd"/>
      <w:r>
        <w:t>.</w:t>
      </w:r>
    </w:p>
    <w:p w14:paraId="2C17BD81" w14:textId="2877234D" w:rsidR="00DE496E" w:rsidRDefault="00256EB6">
      <w:pPr>
        <w:rPr>
          <w:rStyle w:val="Hypertextovodkaz"/>
        </w:rPr>
      </w:pPr>
      <w:hyperlink r:id="rId4" w:history="1">
        <w:r w:rsidR="00DE496E" w:rsidRPr="0046775D">
          <w:rPr>
            <w:rStyle w:val="Hypertextovodkaz"/>
          </w:rPr>
          <w:t>https://www.lekarenskypetrolej.cz/user/documents/upload/M.P.%20Todika%20-%20komplet%20materi%C3%A1l.pdf</w:t>
        </w:r>
      </w:hyperlink>
    </w:p>
    <w:p w14:paraId="7D91F6B1" w14:textId="63B1ED91" w:rsidR="00256EB6" w:rsidRDefault="00256EB6">
      <w:pPr>
        <w:rPr>
          <w:rStyle w:val="Hypertextovodkaz"/>
        </w:rPr>
      </w:pPr>
    </w:p>
    <w:p w14:paraId="2FC520AE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24"/>
          <w:szCs w:val="24"/>
          <w:lang w:val="x-none"/>
        </w:rPr>
      </w:pPr>
      <w:hyperlink r:id="rId5" w:history="1">
        <w:r>
          <w:rPr>
            <w:rFonts w:ascii="Calibri Light" w:hAnsi="Calibri Light" w:cs="Calibri Light"/>
            <w:b/>
            <w:bCs/>
            <w:color w:val="0000FF"/>
            <w:sz w:val="24"/>
            <w:szCs w:val="24"/>
            <w:u w:val="single"/>
            <w:lang w:val="x-none"/>
          </w:rPr>
          <w:t>Todikamp</w:t>
        </w:r>
      </w:hyperlink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 se téměř po 2 měsících podařilo z Moldávie přepravit do Čech. I přes to, že jsem tento úžasný produkt objednal včas, odbavení na celnici trvalo téměř měsíc a půl. Nyní ale již můžete objednávat bílý lékárenský petrolej s výluhem z mladého ořešáku na </w:t>
      </w:r>
      <w:hyperlink r:id="rId6" w:history="1">
        <w:r>
          <w:rPr>
            <w:rFonts w:ascii="Calibri Light" w:hAnsi="Calibri Light" w:cs="Calibri Light"/>
            <w:b/>
            <w:bCs/>
            <w:color w:val="0000FF"/>
            <w:sz w:val="24"/>
            <w:szCs w:val="24"/>
            <w:u w:val="single"/>
            <w:lang w:val="x-none"/>
          </w:rPr>
          <w:t>www.foxylife.cz</w:t>
        </w:r>
      </w:hyperlink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 .</w:t>
      </w:r>
    </w:p>
    <w:p w14:paraId="38837F4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27B61531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0F57C934" w14:textId="550CFBF5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sz w:val="24"/>
          <w:szCs w:val="24"/>
        </w:rPr>
        <w:t xml:space="preserve">                                                     </w:t>
      </w:r>
      <w:r>
        <w:rPr>
          <w:rFonts w:ascii="Calibri Light" w:hAnsi="Calibri Light" w:cs="Calibri Light"/>
          <w:sz w:val="24"/>
          <w:szCs w:val="24"/>
          <w:lang w:val="x-none"/>
        </w:rPr>
        <w:t xml:space="preserve">   </w:t>
      </w:r>
      <w:r>
        <w:rPr>
          <w:rFonts w:ascii="Calibri Light" w:hAnsi="Calibri Light" w:cs="Calibri Light"/>
          <w:noProof/>
          <w:sz w:val="24"/>
          <w:szCs w:val="24"/>
          <w:lang w:val="x-none"/>
        </w:rPr>
        <w:drawing>
          <wp:inline distT="0" distB="0" distL="0" distR="0" wp14:anchorId="39B2F912" wp14:editId="1CA86E52">
            <wp:extent cx="981075" cy="230505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E7F8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4DFFE56A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EB352C"/>
          <w:sz w:val="26"/>
          <w:szCs w:val="26"/>
          <w:lang w:val="x-none"/>
        </w:rPr>
      </w:pPr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 xml:space="preserve">Všechno špatné je ale pro něco dobré. Díky tomuto výpadku v prodeji jsem se dozvěděl, jak se užívání </w:t>
      </w:r>
      <w:proofErr w:type="spellStart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>Todikampu</w:t>
      </w:r>
      <w:proofErr w:type="spellEnd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 xml:space="preserve"> a jeho pozitivní účinky na lidský organismus neuvěřitelně rychle šíří mezi lidmi v ČR. Opět se mi potvrdilo, že nejlepší reklama je osobní zkušenost a vzájemné sdílení těchto zkušeností mezi lidmi. Tolik emailů, </w:t>
      </w:r>
      <w:proofErr w:type="spellStart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>sms</w:t>
      </w:r>
      <w:proofErr w:type="spellEnd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 xml:space="preserve"> a telefonů na dostupnost </w:t>
      </w:r>
      <w:proofErr w:type="spellStart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>Todikampu</w:t>
      </w:r>
      <w:proofErr w:type="spellEnd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 xml:space="preserve"> jsem skutečně nečekal. Díky tomu jsem se také mohl dozvědět zkušenosti klientů s jeho užíváním a účinky na různé zdravotní problémy. Důvody jeho zákazu prodeje v EU již ani nemá cenu rozebírat. Důležité je, že většina lidí si dokáže udělat vlastní názor. Pokud se </w:t>
      </w:r>
      <w:proofErr w:type="spellStart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>Todikamp</w:t>
      </w:r>
      <w:proofErr w:type="spellEnd"/>
      <w:r>
        <w:rPr>
          <w:rFonts w:ascii="Calibri Light" w:hAnsi="Calibri Light" w:cs="Calibri Light"/>
          <w:color w:val="EB352C"/>
          <w:sz w:val="26"/>
          <w:szCs w:val="26"/>
          <w:lang w:val="x-none"/>
        </w:rPr>
        <w:t xml:space="preserve"> prodává v 62 zemích světa a v některých zemích i v lékárnách, je jeho zákaz prodeje v EU rozhodně diskutabilní.....</w:t>
      </w:r>
    </w:p>
    <w:p w14:paraId="6D10FF41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6"/>
          <w:szCs w:val="26"/>
          <w:lang w:val="x-none"/>
        </w:rPr>
      </w:pPr>
    </w:p>
    <w:p w14:paraId="401D4218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24"/>
          <w:szCs w:val="24"/>
          <w:lang w:val="x-none"/>
        </w:rPr>
      </w:pPr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Pro Ty, kteří ještě neměli možnost vyzkoušet </w:t>
      </w:r>
      <w:proofErr w:type="spellStart"/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>Todikamp</w:t>
      </w:r>
      <w:proofErr w:type="spellEnd"/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, zmíním v tomto emailu nejdůležitější informace. Informace ohledně vzniku </w:t>
      </w:r>
      <w:proofErr w:type="spellStart"/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>Todikampu</w:t>
      </w:r>
      <w:proofErr w:type="spellEnd"/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, jeho působení na lidský organismus, způsobu </w:t>
      </w:r>
      <w:proofErr w:type="spellStart"/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>terapiíí</w:t>
      </w:r>
      <w:proofErr w:type="spellEnd"/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 a zkušenosti jeho uživatelů.</w:t>
      </w:r>
    </w:p>
    <w:p w14:paraId="3D7D78B2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24"/>
          <w:szCs w:val="24"/>
          <w:lang w:val="x-none"/>
        </w:rPr>
      </w:pPr>
    </w:p>
    <w:p w14:paraId="118C26A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</w:pPr>
      <w:proofErr w:type="spellStart"/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t>Todikamp</w:t>
      </w:r>
      <w:proofErr w:type="spellEnd"/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t xml:space="preserve"> ale není samozřejmě všelék sám o sobě!!!  Vyléčit se může jen tělo samo, za pomoci vlastního imunitního systému. Pomůže nám ale velice efektivně očistit organismus od plísní, kvasinek, parazitů, hub a tím pádem i od kyselin, mykotoxinů a neurotoxinů, které by do nás tyto organické patogeny vylučovali. Rozpustí různé usazeniny a ztvrdliny. Pokud se nám podaří takto očistit vnitřní prostředí organismu od toxinů, nebezpečných kyselin, usazených neutrálních solí, </w:t>
      </w:r>
      <w:proofErr w:type="spellStart"/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t>oragnických</w:t>
      </w:r>
      <w:proofErr w:type="spellEnd"/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t xml:space="preserve"> a anorganických patogenů, a přestaneme se nadále zanášet nevhodnou stravou a budeme doplňovat do organismu velké množství záporných </w:t>
      </w:r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lastRenderedPageBreak/>
        <w:t xml:space="preserve">vodíkových iontů (H-) z čerstvé zeleniny, zeleninových šťáv, vodíkové vody nebo např. </w:t>
      </w:r>
      <w:proofErr w:type="spellStart"/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t>Megahydrátu</w:t>
      </w:r>
      <w:proofErr w:type="spellEnd"/>
      <w:r>
        <w:rPr>
          <w:rFonts w:ascii="Calibri Light" w:hAnsi="Calibri Light" w:cs="Calibri Light"/>
          <w:b/>
          <w:bCs/>
          <w:color w:val="666699"/>
          <w:sz w:val="24"/>
          <w:szCs w:val="24"/>
          <w:lang w:val="x-none"/>
        </w:rPr>
        <w:t xml:space="preserve">, změní se i náš zdravotní stav k lepšímu. Červené krvinky se na sebe již nebudou tak nalepovat, vytvářet shluky a agregovat. Dostanou se tak i přes kapiláry (vlásečnice) do každého koutku našeho těla, rozdistribuují kyslík a živiny podle potřeby a tělo se zase dostane do kondice. </w:t>
      </w:r>
    </w:p>
    <w:p w14:paraId="48B45E70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4A97D33E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32"/>
          <w:szCs w:val="32"/>
          <w:lang w:val="x-none"/>
        </w:rPr>
      </w:pPr>
      <w:r>
        <w:rPr>
          <w:rFonts w:ascii="Calibri Light" w:hAnsi="Calibri Light" w:cs="Calibri Light"/>
          <w:sz w:val="24"/>
          <w:szCs w:val="24"/>
          <w:lang w:val="x-none"/>
        </w:rPr>
        <w:t xml:space="preserve">Veškeré informace a nejnovější poznatky ohledně užívání a terapií </w:t>
      </w:r>
      <w:proofErr w:type="spellStart"/>
      <w:r>
        <w:rPr>
          <w:rFonts w:ascii="Calibri Light" w:hAnsi="Calibri Light" w:cs="Calibri Light"/>
          <w:sz w:val="24"/>
          <w:szCs w:val="24"/>
          <w:lang w:val="x-none"/>
        </w:rPr>
        <w:t>Todikampu</w:t>
      </w:r>
      <w:proofErr w:type="spellEnd"/>
      <w:r>
        <w:rPr>
          <w:rFonts w:ascii="Calibri Light" w:hAnsi="Calibri Light" w:cs="Calibri Light"/>
          <w:sz w:val="24"/>
          <w:szCs w:val="24"/>
          <w:lang w:val="x-none"/>
        </w:rPr>
        <w:t xml:space="preserve"> naleznete na </w:t>
      </w:r>
      <w:proofErr w:type="spellStart"/>
      <w:r>
        <w:rPr>
          <w:rFonts w:ascii="Calibri Light" w:hAnsi="Calibri Light" w:cs="Calibri Light"/>
          <w:sz w:val="24"/>
          <w:szCs w:val="24"/>
          <w:lang w:val="x-none"/>
        </w:rPr>
        <w:t>tránkách</w:t>
      </w:r>
      <w:proofErr w:type="spellEnd"/>
      <w:r>
        <w:rPr>
          <w:rFonts w:ascii="Calibri Light" w:hAnsi="Calibri Light" w:cs="Calibri Light"/>
          <w:sz w:val="24"/>
          <w:szCs w:val="24"/>
          <w:lang w:val="x-none"/>
        </w:rPr>
        <w:t xml:space="preserve"> o alternativní medicíně </w:t>
      </w:r>
      <w:hyperlink r:id="rId8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lang w:val="x-none"/>
          </w:rPr>
          <w:t>www.lekarenskypetrolej.cz</w:t>
        </w:r>
      </w:hyperlink>
      <w:r>
        <w:rPr>
          <w:rFonts w:ascii="Calibri Light" w:hAnsi="Calibri Light" w:cs="Calibri Light"/>
          <w:b/>
          <w:bCs/>
          <w:sz w:val="32"/>
          <w:szCs w:val="32"/>
          <w:lang w:val="x-none"/>
        </w:rPr>
        <w:t xml:space="preserve"> </w:t>
      </w:r>
    </w:p>
    <w:p w14:paraId="3D8FC239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4F1AD03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24"/>
          <w:szCs w:val="24"/>
          <w:lang w:val="x-none"/>
        </w:rPr>
      </w:pPr>
      <w:hyperlink r:id="rId9" w:history="1">
        <w:r>
          <w:rPr>
            <w:rFonts w:ascii="Calibri Light" w:hAnsi="Calibri Light" w:cs="Calibri Light"/>
            <w:b/>
            <w:bCs/>
            <w:color w:val="0000FF"/>
            <w:sz w:val="36"/>
            <w:szCs w:val="36"/>
            <w:u w:val="single"/>
            <w:lang w:val="x-none"/>
          </w:rPr>
          <w:t>Krásné video</w:t>
        </w:r>
      </w:hyperlink>
      <w:r>
        <w:rPr>
          <w:rFonts w:ascii="Calibri Light" w:hAnsi="Calibri Light" w:cs="Calibri Light"/>
          <w:sz w:val="24"/>
          <w:szCs w:val="24"/>
          <w:lang w:val="x-none"/>
        </w:rPr>
        <w:t xml:space="preserve"> </w:t>
      </w: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o tom, jak </w:t>
      </w:r>
      <w:proofErr w:type="spellStart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>lékárnský</w:t>
      </w:r>
      <w:proofErr w:type="spellEnd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petrolej užívali naši předci, a jak za 2. světové války vznikla myšlenka smíchat s petrolejem mladý ořešák mléčné zralosti</w:t>
      </w:r>
      <w:r>
        <w:rPr>
          <w:rFonts w:ascii="Calibri Light" w:hAnsi="Calibri Light" w:cs="Calibri Light"/>
          <w:b/>
          <w:bCs/>
          <w:sz w:val="24"/>
          <w:szCs w:val="24"/>
          <w:lang w:val="x-none"/>
        </w:rPr>
        <w:t xml:space="preserve"> </w:t>
      </w:r>
      <w:hyperlink r:id="rId10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</w:t>
        </w:r>
      </w:hyperlink>
      <w:hyperlink r:id="rId11" w:history="1">
        <w:r>
          <w:rPr>
            <w:rFonts w:ascii="Calibri Light" w:hAnsi="Calibri Light" w:cs="Calibri Light"/>
            <w:color w:val="0000FF"/>
            <w:sz w:val="32"/>
            <w:szCs w:val="32"/>
            <w:u w:val="single"/>
            <w:shd w:val="clear" w:color="auto" w:fill="CC99FF"/>
            <w:lang w:val="x-none"/>
          </w:rPr>
          <w:t>...</w:t>
        </w:r>
      </w:hyperlink>
    </w:p>
    <w:p w14:paraId="52B36B3B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u w:val="single"/>
          <w:lang w:val="x-none"/>
        </w:rPr>
      </w:pPr>
      <w:r>
        <w:rPr>
          <w:rFonts w:ascii="Calibri Light" w:hAnsi="Calibri Light" w:cs="Calibri Light"/>
          <w:sz w:val="20"/>
          <w:szCs w:val="20"/>
          <w:u w:val="single"/>
          <w:lang w:val="x-none"/>
        </w:rPr>
        <w:t>Pokud se Vám ve videu neobjeví české titulky, musíte je v nastavení (zubaté kolečko) spustit</w:t>
      </w:r>
    </w:p>
    <w:p w14:paraId="4825A3AE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67051D9B" w14:textId="13C3535A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noProof/>
          <w:sz w:val="24"/>
          <w:szCs w:val="24"/>
          <w:lang w:val="x-none"/>
        </w:rPr>
        <w:drawing>
          <wp:inline distT="0" distB="0" distL="0" distR="0" wp14:anchorId="2209FA30" wp14:editId="24A97391">
            <wp:extent cx="5438775" cy="3019425"/>
            <wp:effectExtent l="0" t="0" r="9525" b="9525"/>
            <wp:docPr id="12" name="Obrázek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DA38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28"/>
          <w:szCs w:val="28"/>
          <w:lang w:val="x-none"/>
        </w:rPr>
      </w:pPr>
    </w:p>
    <w:p w14:paraId="1F86E17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28"/>
          <w:szCs w:val="28"/>
          <w:u w:val="single"/>
          <w:lang w:val="x-none"/>
        </w:rPr>
      </w:pPr>
    </w:p>
    <w:p w14:paraId="1485266B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</w:pPr>
      <w:r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  <w:t xml:space="preserve">Přeložené články a dokumenty o životě  vynálezce </w:t>
      </w:r>
      <w:proofErr w:type="spellStart"/>
      <w:r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  <w:t>Todikampu</w:t>
      </w:r>
      <w:proofErr w:type="spellEnd"/>
      <w:r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  <w:t xml:space="preserve"> M.P. </w:t>
      </w:r>
      <w:proofErr w:type="spellStart"/>
      <w:r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  <w:t>Todiky</w:t>
      </w:r>
      <w:proofErr w:type="spellEnd"/>
      <w:r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  <w:t xml:space="preserve"> a o jeho pronásledování v tehdejším Rusku, protože léčil rakovinu</w:t>
      </w:r>
    </w:p>
    <w:p w14:paraId="531F9E9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</w:pPr>
    </w:p>
    <w:p w14:paraId="7F136715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</w:p>
    <w:p w14:paraId="2666903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shd w:val="clear" w:color="auto" w:fill="CC99FF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28"/>
          <w:szCs w:val="28"/>
          <w:u w:val="single"/>
          <w:lang w:val="x-none"/>
        </w:rPr>
        <w:t xml:space="preserve">Článek "Léčí </w:t>
      </w:r>
      <w:proofErr w:type="spellStart"/>
      <w:r>
        <w:rPr>
          <w:rFonts w:ascii="Calibri Light" w:hAnsi="Calibri Light" w:cs="Calibri Light"/>
          <w:b/>
          <w:bCs/>
          <w:color w:val="800080"/>
          <w:sz w:val="28"/>
          <w:szCs w:val="28"/>
          <w:u w:val="single"/>
          <w:lang w:val="x-none"/>
        </w:rPr>
        <w:t>M.P.Todika</w:t>
      </w:r>
      <w:proofErr w:type="spellEnd"/>
      <w:r>
        <w:rPr>
          <w:rFonts w:ascii="Calibri Light" w:hAnsi="Calibri Light" w:cs="Calibri Light"/>
          <w:b/>
          <w:bCs/>
          <w:color w:val="800080"/>
          <w:sz w:val="28"/>
          <w:szCs w:val="28"/>
          <w:u w:val="single"/>
          <w:lang w:val="x-none"/>
        </w:rPr>
        <w:t xml:space="preserve"> rakovinu"</w:t>
      </w: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? </w:t>
      </w:r>
      <w:hyperlink r:id="rId13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ZDE...překlad</w:t>
        </w:r>
      </w:hyperlink>
      <w:r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shd w:val="clear" w:color="auto" w:fill="CC99FF"/>
          <w:lang w:val="x-none"/>
        </w:rPr>
        <w:t xml:space="preserve"> do ČJ</w:t>
      </w:r>
    </w:p>
    <w:p w14:paraId="47B80E29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0000FF"/>
          <w:sz w:val="24"/>
          <w:szCs w:val="24"/>
          <w:lang w:val="x-none"/>
        </w:rPr>
      </w:pPr>
    </w:p>
    <w:p w14:paraId="7B0415DB" w14:textId="47B6CA8B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0000FF"/>
          <w:sz w:val="24"/>
          <w:szCs w:val="24"/>
          <w:lang w:val="x-none"/>
        </w:rPr>
      </w:pPr>
      <w:r>
        <w:rPr>
          <w:rFonts w:ascii="Calibri Light" w:hAnsi="Calibri Light" w:cs="Calibri Light"/>
          <w:noProof/>
          <w:color w:val="0000FF"/>
          <w:sz w:val="24"/>
          <w:szCs w:val="24"/>
          <w:lang w:val="x-none"/>
        </w:rPr>
        <w:lastRenderedPageBreak/>
        <w:drawing>
          <wp:inline distT="0" distB="0" distL="0" distR="0" wp14:anchorId="73CFC453" wp14:editId="189282F6">
            <wp:extent cx="2247900" cy="3000375"/>
            <wp:effectExtent l="0" t="0" r="0" b="9525"/>
            <wp:docPr id="11" name="Obrázek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color w:val="0000FF"/>
          <w:sz w:val="24"/>
          <w:szCs w:val="24"/>
          <w:lang w:val="x-none"/>
        </w:rPr>
        <w:t xml:space="preserve"> </w:t>
      </w:r>
      <w:r>
        <w:rPr>
          <w:rFonts w:ascii="Calibri Light" w:hAnsi="Calibri Light" w:cs="Calibri Light"/>
          <w:noProof/>
          <w:color w:val="0000FF"/>
          <w:sz w:val="24"/>
          <w:szCs w:val="24"/>
          <w:lang w:val="x-none"/>
        </w:rPr>
        <w:drawing>
          <wp:inline distT="0" distB="0" distL="0" distR="0" wp14:anchorId="04AB8989" wp14:editId="44ECB618">
            <wp:extent cx="2066925" cy="2990850"/>
            <wp:effectExtent l="0" t="0" r="9525" b="0"/>
            <wp:docPr id="10" name="Obrázek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6007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</w:pPr>
    </w:p>
    <w:p w14:paraId="09BBD4E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shd w:val="clear" w:color="auto" w:fill="CC99FF"/>
          <w:lang w:val="x-none"/>
        </w:rPr>
      </w:pPr>
    </w:p>
    <w:p w14:paraId="05E41630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lang w:val="x-none"/>
        </w:rPr>
        <w:t xml:space="preserve">Článek "Život a smrt M.P. </w:t>
      </w:r>
      <w:proofErr w:type="spellStart"/>
      <w:r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lang w:val="x-none"/>
        </w:rPr>
        <w:t>Todiky</w:t>
      </w:r>
      <w:proofErr w:type="spellEnd"/>
      <w:r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lang w:val="x-none"/>
        </w:rPr>
        <w:t>"</w:t>
      </w:r>
      <w:r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  <w:t xml:space="preserve"> </w:t>
      </w:r>
      <w:hyperlink r:id="rId17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ZDE...překlad do ČJ</w:t>
        </w:r>
      </w:hyperlink>
    </w:p>
    <w:p w14:paraId="1A33E89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</w:pPr>
    </w:p>
    <w:p w14:paraId="546F72DA" w14:textId="7E63CC04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</w:pPr>
      <w:r>
        <w:rPr>
          <w:rFonts w:ascii="Calibri Light" w:hAnsi="Calibri Light" w:cs="Calibri Light"/>
          <w:b/>
          <w:bCs/>
          <w:noProof/>
          <w:color w:val="800080"/>
          <w:sz w:val="32"/>
          <w:szCs w:val="32"/>
          <w:lang w:val="x-none"/>
        </w:rPr>
        <w:drawing>
          <wp:inline distT="0" distB="0" distL="0" distR="0" wp14:anchorId="43C7F71B" wp14:editId="55FA4CDE">
            <wp:extent cx="2209800" cy="3057525"/>
            <wp:effectExtent l="0" t="0" r="0" b="9525"/>
            <wp:docPr id="9" name="Obrázek 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  <w:t xml:space="preserve"> </w:t>
      </w:r>
      <w:r>
        <w:rPr>
          <w:rFonts w:ascii="Calibri Light" w:hAnsi="Calibri Light" w:cs="Calibri Light"/>
          <w:b/>
          <w:bCs/>
          <w:noProof/>
          <w:color w:val="800080"/>
          <w:sz w:val="24"/>
          <w:szCs w:val="24"/>
          <w:lang w:val="x-none"/>
        </w:rPr>
        <w:drawing>
          <wp:inline distT="0" distB="0" distL="0" distR="0" wp14:anchorId="695F9256" wp14:editId="02323226">
            <wp:extent cx="2095500" cy="2933700"/>
            <wp:effectExtent l="0" t="0" r="0" b="0"/>
            <wp:docPr id="8" name="Obrázek 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E84A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</w:pPr>
    </w:p>
    <w:p w14:paraId="5BFD499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</w:pPr>
    </w:p>
    <w:p w14:paraId="1EFCA5C8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32"/>
          <w:szCs w:val="32"/>
          <w:u w:val="single"/>
          <w:lang w:val="x-none"/>
        </w:rPr>
        <w:t>Výtažek z knihy</w:t>
      </w:r>
      <w:r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  <w:t xml:space="preserve"> ruského léčitele G.P. Malachova </w:t>
      </w:r>
      <w:hyperlink r:id="rId21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lang w:val="x-none"/>
          </w:rPr>
          <w:t>ZDE..</w:t>
        </w:r>
      </w:hyperlink>
      <w:hyperlink r:id="rId22" w:history="1">
        <w:r>
          <w:rPr>
            <w:rFonts w:ascii="Calibri Light" w:hAnsi="Calibri Light" w:cs="Calibri Light"/>
            <w:b/>
            <w:bCs/>
            <w:color w:val="0000FF"/>
            <w:sz w:val="24"/>
            <w:szCs w:val="24"/>
            <w:u w:val="single"/>
            <w:lang w:val="x-none"/>
          </w:rPr>
          <w:t>.</w:t>
        </w:r>
      </w:hyperlink>
    </w:p>
    <w:p w14:paraId="5D70BC87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</w:pPr>
    </w:p>
    <w:p w14:paraId="48FD5CD6" w14:textId="3F7CCF9B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</w:pPr>
      <w:r>
        <w:rPr>
          <w:rFonts w:ascii="Calibri Light" w:hAnsi="Calibri Light" w:cs="Calibri Light"/>
          <w:b/>
          <w:bCs/>
          <w:noProof/>
          <w:color w:val="800080"/>
          <w:sz w:val="24"/>
          <w:szCs w:val="24"/>
          <w:lang w:val="x-none"/>
        </w:rPr>
        <w:lastRenderedPageBreak/>
        <w:drawing>
          <wp:inline distT="0" distB="0" distL="0" distR="0" wp14:anchorId="127DCAAE" wp14:editId="44D877E8">
            <wp:extent cx="4391025" cy="3067050"/>
            <wp:effectExtent l="0" t="0" r="9525" b="0"/>
            <wp:docPr id="7" name="Obrázek 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56C2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</w:pPr>
    </w:p>
    <w:p w14:paraId="2510223A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76FDC510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Přeložil jsem pro Vás knihu "Dopisy vyléčených petrolejem" </w:t>
      </w:r>
      <w:r>
        <w:rPr>
          <w:rFonts w:ascii="Calibri Light" w:hAnsi="Calibri Light" w:cs="Calibri Light"/>
          <w:b/>
          <w:bCs/>
          <w:color w:val="800080"/>
          <w:sz w:val="24"/>
          <w:szCs w:val="24"/>
          <w:lang w:val="x-none"/>
        </w:rPr>
        <w:t>ke stažení</w:t>
      </w: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</w:t>
      </w:r>
      <w:hyperlink r:id="rId24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lang w:val="x-none"/>
          </w:rPr>
          <w:t>ZDE...</w:t>
        </w:r>
      </w:hyperlink>
    </w:p>
    <w:p w14:paraId="007DE749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791E815B" w14:textId="14120858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sz w:val="24"/>
          <w:szCs w:val="24"/>
          <w:lang w:val="x-none"/>
        </w:rPr>
        <w:t xml:space="preserve">   </w:t>
      </w:r>
      <w:r>
        <w:rPr>
          <w:rFonts w:ascii="Calibri Light" w:hAnsi="Calibri Light" w:cs="Calibri Light"/>
          <w:noProof/>
          <w:sz w:val="24"/>
          <w:szCs w:val="24"/>
          <w:lang w:val="x-none"/>
        </w:rPr>
        <w:drawing>
          <wp:inline distT="0" distB="0" distL="0" distR="0" wp14:anchorId="7ED53C17" wp14:editId="65CD67BF">
            <wp:extent cx="990600" cy="1238250"/>
            <wp:effectExtent l="0" t="0" r="0" b="0"/>
            <wp:docPr id="6" name="Obrázek 6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575D9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</w:pPr>
    </w:p>
    <w:p w14:paraId="4396D987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</w:p>
    <w:p w14:paraId="0D23E5C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  <w:r>
        <w:rPr>
          <w:rFonts w:ascii="Calibri Light" w:hAnsi="Calibri Light" w:cs="Calibri Light"/>
          <w:b/>
          <w:bCs/>
          <w:color w:val="FF0000"/>
          <w:sz w:val="28"/>
          <w:szCs w:val="28"/>
          <w:u w:val="single"/>
          <w:lang w:val="x-none"/>
        </w:rPr>
        <w:t>Překlad novinového článku</w:t>
      </w:r>
      <w:r>
        <w:rPr>
          <w:rFonts w:ascii="Calibri Light" w:hAnsi="Calibri Light" w:cs="Calibri Light"/>
          <w:color w:val="FF0000"/>
          <w:sz w:val="24"/>
          <w:szCs w:val="24"/>
          <w:lang w:val="x-none"/>
        </w:rPr>
        <w:t xml:space="preserve"> </w:t>
      </w:r>
    </w:p>
    <w:p w14:paraId="35323BE3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0000FF"/>
          <w:sz w:val="24"/>
          <w:szCs w:val="24"/>
          <w:lang w:val="x-none"/>
        </w:rPr>
      </w:pPr>
      <w:r>
        <w:rPr>
          <w:rFonts w:ascii="Calibri Light" w:hAnsi="Calibri Light" w:cs="Calibri Light"/>
          <w:color w:val="0000FF"/>
          <w:sz w:val="24"/>
          <w:szCs w:val="24"/>
          <w:lang w:val="x-none"/>
        </w:rPr>
        <w:t xml:space="preserve">"TODIKAMP – PREPARÁT, KTERÝ NEJEN LÉČÍ, ALE KTERÝ VÁM ANI NEDOVOLÍ ONEMOCNĚT" </w:t>
      </w:r>
      <w:hyperlink r:id="rId26" w:history="1">
        <w:r>
          <w:rPr>
            <w:rFonts w:ascii="Calibri Light" w:hAnsi="Calibri Light" w:cs="Calibri Light"/>
            <w:color w:val="0000FF"/>
            <w:sz w:val="24"/>
            <w:szCs w:val="24"/>
            <w:u w:val="single"/>
            <w:shd w:val="clear" w:color="auto" w:fill="CC99FF"/>
            <w:lang w:val="x-none"/>
          </w:rPr>
          <w:t xml:space="preserve"> </w:t>
        </w:r>
      </w:hyperlink>
      <w:hyperlink r:id="rId27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ZDE...</w:t>
        </w:r>
      </w:hyperlink>
    </w:p>
    <w:p w14:paraId="63304955" w14:textId="27106992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0000FF"/>
          <w:sz w:val="24"/>
          <w:szCs w:val="24"/>
          <w:lang w:val="x-none"/>
        </w:rPr>
      </w:pPr>
      <w:r>
        <w:rPr>
          <w:rFonts w:ascii="Calibri Light" w:hAnsi="Calibri Light" w:cs="Calibri Light"/>
          <w:color w:val="0000FF"/>
          <w:sz w:val="24"/>
          <w:szCs w:val="24"/>
          <w:lang w:val="x-none"/>
        </w:rPr>
        <w:lastRenderedPageBreak/>
        <w:t xml:space="preserve">     </w:t>
      </w:r>
      <w:r>
        <w:rPr>
          <w:rFonts w:ascii="Calibri Light" w:hAnsi="Calibri Light" w:cs="Calibri Light"/>
          <w:noProof/>
          <w:color w:val="0000FF"/>
          <w:sz w:val="24"/>
          <w:szCs w:val="24"/>
          <w:lang w:val="x-none"/>
        </w:rPr>
        <w:drawing>
          <wp:inline distT="0" distB="0" distL="0" distR="0" wp14:anchorId="556F381D" wp14:editId="2FFA0EA4">
            <wp:extent cx="2238375" cy="3057525"/>
            <wp:effectExtent l="0" t="0" r="9525" b="9525"/>
            <wp:docPr id="5" name="Obrázek 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21DD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</w:p>
    <w:p w14:paraId="3E71E8E9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</w:p>
    <w:p w14:paraId="33011361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32"/>
          <w:szCs w:val="32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Dopisy a zkušenosti s užíváním </w:t>
      </w:r>
      <w:proofErr w:type="spellStart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>Todikampu</w:t>
      </w:r>
      <w:proofErr w:type="spellEnd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v českém jazyce č. 1</w:t>
      </w:r>
      <w:r>
        <w:rPr>
          <w:rFonts w:ascii="Calibri Light" w:hAnsi="Calibri Light" w:cs="Calibri Light"/>
          <w:color w:val="FF0000"/>
          <w:sz w:val="28"/>
          <w:szCs w:val="28"/>
          <w:lang w:val="x-none"/>
        </w:rPr>
        <w:t xml:space="preserve">  </w:t>
      </w:r>
      <w:r>
        <w:rPr>
          <w:rFonts w:ascii="Calibri Light" w:hAnsi="Calibri Light" w:cs="Calibri Light"/>
          <w:b/>
          <w:bCs/>
          <w:sz w:val="32"/>
          <w:szCs w:val="32"/>
          <w:lang w:val="x-none"/>
        </w:rPr>
        <w:t xml:space="preserve"> </w:t>
      </w:r>
      <w:hyperlink r:id="rId29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ZDE...</w:t>
        </w:r>
      </w:hyperlink>
    </w:p>
    <w:p w14:paraId="4B5136D2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32"/>
          <w:szCs w:val="32"/>
          <w:lang w:val="x-none"/>
        </w:rPr>
      </w:pPr>
    </w:p>
    <w:p w14:paraId="05B0F42E" w14:textId="50F6F4C1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sz w:val="32"/>
          <w:szCs w:val="32"/>
          <w:lang w:val="x-none"/>
        </w:rPr>
      </w:pPr>
      <w:r>
        <w:rPr>
          <w:rFonts w:ascii="Calibri Light" w:hAnsi="Calibri Light" w:cs="Calibri Light"/>
          <w:b/>
          <w:bCs/>
          <w:noProof/>
          <w:sz w:val="32"/>
          <w:szCs w:val="32"/>
          <w:lang w:val="x-none"/>
        </w:rPr>
        <w:drawing>
          <wp:inline distT="0" distB="0" distL="0" distR="0" wp14:anchorId="26C890D2" wp14:editId="119D0C8B">
            <wp:extent cx="2219325" cy="2914650"/>
            <wp:effectExtent l="0" t="0" r="9525" b="0"/>
            <wp:docPr id="4" name="Obrázek 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42CAD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Dopisy a zkušenosti s užíváním </w:t>
      </w:r>
      <w:proofErr w:type="spellStart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>Todikampu</w:t>
      </w:r>
      <w:proofErr w:type="spellEnd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v českém jazyce č. 2  </w:t>
      </w:r>
      <w:hyperlink r:id="rId31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ZDE...</w:t>
        </w:r>
      </w:hyperlink>
    </w:p>
    <w:p w14:paraId="7F82C9E0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</w:p>
    <w:p w14:paraId="57879F45" w14:textId="1CD18383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color w:val="FF0000"/>
          <w:sz w:val="24"/>
          <w:szCs w:val="24"/>
          <w:lang w:val="x-none"/>
        </w:rPr>
      </w:pPr>
      <w:r>
        <w:rPr>
          <w:rFonts w:ascii="Calibri Light" w:hAnsi="Calibri Light" w:cs="Calibri Light"/>
          <w:noProof/>
          <w:color w:val="FF0000"/>
          <w:sz w:val="24"/>
          <w:szCs w:val="24"/>
          <w:lang w:val="x-none"/>
        </w:rPr>
        <w:lastRenderedPageBreak/>
        <w:drawing>
          <wp:inline distT="0" distB="0" distL="0" distR="0" wp14:anchorId="77688B6C" wp14:editId="728CC0E8">
            <wp:extent cx="2352675" cy="2514600"/>
            <wp:effectExtent l="0" t="0" r="9525" b="0"/>
            <wp:docPr id="3" name="Obrázek 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EE8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</w:pPr>
    </w:p>
    <w:p w14:paraId="5DCBE643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Souhrnný dokument v PDF, </w:t>
      </w:r>
      <w:r>
        <w:rPr>
          <w:rFonts w:ascii="Calibri Light" w:hAnsi="Calibri Light" w:cs="Calibri Light"/>
          <w:b/>
          <w:bCs/>
          <w:color w:val="FFFFFF"/>
          <w:sz w:val="28"/>
          <w:szCs w:val="28"/>
          <w:shd w:val="clear" w:color="auto" w:fill="FF0000"/>
          <w:lang w:val="x-none"/>
        </w:rPr>
        <w:t>včetně protokolů na jednotlivé zdravotní problémy</w:t>
      </w: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</w:t>
      </w:r>
      <w:hyperlink r:id="rId33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shd w:val="clear" w:color="auto" w:fill="CC99FF"/>
            <w:lang w:val="x-none"/>
          </w:rPr>
          <w:t>ZDE...</w:t>
        </w:r>
      </w:hyperlink>
    </w:p>
    <w:p w14:paraId="724D8DE6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shd w:val="clear" w:color="auto" w:fill="CC99FF"/>
          <w:lang w:val="x-none"/>
        </w:rPr>
      </w:pPr>
    </w:p>
    <w:p w14:paraId="2449B089" w14:textId="0BEA0F9D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32"/>
          <w:szCs w:val="32"/>
          <w:lang w:val="x-none"/>
        </w:rPr>
        <w:t xml:space="preserve">    </w:t>
      </w:r>
      <w:r>
        <w:rPr>
          <w:rFonts w:ascii="Calibri Light" w:hAnsi="Calibri Light" w:cs="Calibri Light"/>
          <w:b/>
          <w:bCs/>
          <w:noProof/>
          <w:color w:val="800080"/>
          <w:sz w:val="32"/>
          <w:szCs w:val="32"/>
          <w:lang w:val="x-none"/>
        </w:rPr>
        <w:drawing>
          <wp:inline distT="0" distB="0" distL="0" distR="0" wp14:anchorId="00B9A4DA" wp14:editId="06EEA2D9">
            <wp:extent cx="933450" cy="1219200"/>
            <wp:effectExtent l="0" t="0" r="0" b="0"/>
            <wp:docPr id="2" name="Obrázek 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3489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</w:p>
    <w:p w14:paraId="1B1A5186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u w:val="single"/>
          <w:lang w:val="x-none"/>
        </w:rPr>
      </w:pPr>
    </w:p>
    <w:p w14:paraId="5BB64EC8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</w:pPr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Certifikát o nezávadnosti </w:t>
      </w:r>
      <w:proofErr w:type="spellStart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>Todikampu</w:t>
      </w:r>
      <w:proofErr w:type="spellEnd"/>
      <w:r>
        <w:rPr>
          <w:rFonts w:ascii="Calibri Light" w:hAnsi="Calibri Light" w:cs="Calibri Light"/>
          <w:b/>
          <w:bCs/>
          <w:color w:val="800080"/>
          <w:sz w:val="28"/>
          <w:szCs w:val="28"/>
          <w:lang w:val="x-none"/>
        </w:rPr>
        <w:t xml:space="preserve"> a jeho registrace v Moldávii  </w:t>
      </w:r>
      <w:hyperlink r:id="rId35" w:history="1">
        <w:r>
          <w:rPr>
            <w:rFonts w:ascii="Calibri Light" w:hAnsi="Calibri Light" w:cs="Calibri Light"/>
            <w:b/>
            <w:bCs/>
            <w:color w:val="0000FF"/>
            <w:sz w:val="32"/>
            <w:szCs w:val="32"/>
            <w:u w:val="single"/>
            <w:lang w:val="x-none"/>
          </w:rPr>
          <w:t>ZDE...</w:t>
        </w:r>
      </w:hyperlink>
    </w:p>
    <w:p w14:paraId="7BF924F8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sz w:val="24"/>
          <w:szCs w:val="24"/>
          <w:lang w:val="x-none"/>
        </w:rPr>
        <w:t xml:space="preserve">I přes to, že </w:t>
      </w:r>
      <w:proofErr w:type="spellStart"/>
      <w:r>
        <w:rPr>
          <w:rFonts w:ascii="Calibri Light" w:hAnsi="Calibri Light" w:cs="Calibri Light"/>
          <w:sz w:val="24"/>
          <w:szCs w:val="24"/>
          <w:lang w:val="x-none"/>
        </w:rPr>
        <w:t>Todikamp</w:t>
      </w:r>
      <w:proofErr w:type="spellEnd"/>
      <w:r>
        <w:rPr>
          <w:rFonts w:ascii="Calibri Light" w:hAnsi="Calibri Light" w:cs="Calibri Light"/>
          <w:sz w:val="24"/>
          <w:szCs w:val="24"/>
          <w:lang w:val="x-none"/>
        </w:rPr>
        <w:t xml:space="preserve"> je zakázán prodávat v EU, jeho nezávadnost byla potvrzena ruskými a moldavskými úřady. </w:t>
      </w:r>
      <w:proofErr w:type="spellStart"/>
      <w:r>
        <w:rPr>
          <w:rFonts w:ascii="Calibri Light" w:hAnsi="Calibri Light" w:cs="Calibri Light"/>
          <w:sz w:val="24"/>
          <w:szCs w:val="24"/>
          <w:lang w:val="x-none"/>
        </w:rPr>
        <w:t>Todikamp</w:t>
      </w:r>
      <w:proofErr w:type="spellEnd"/>
      <w:r>
        <w:rPr>
          <w:rFonts w:ascii="Calibri Light" w:hAnsi="Calibri Light" w:cs="Calibri Light"/>
          <w:sz w:val="24"/>
          <w:szCs w:val="24"/>
          <w:lang w:val="x-none"/>
        </w:rPr>
        <w:t xml:space="preserve"> se </w:t>
      </w:r>
    </w:p>
    <w:p w14:paraId="200C47E4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sz w:val="24"/>
          <w:szCs w:val="24"/>
          <w:lang w:val="x-none"/>
        </w:rPr>
        <w:t xml:space="preserve">prodává v 62 zemích světa a v některých zemích dokonce v lékárnách. Opět bychom mohli spekulovat o tom, proč nejen v EU </w:t>
      </w:r>
    </w:p>
    <w:p w14:paraId="122EAACE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sz w:val="24"/>
          <w:szCs w:val="24"/>
          <w:lang w:val="x-none"/>
        </w:rPr>
        <w:t>není zájem, aby se lidé léčili sami tradičními a účinnými přírodními preparáty, již téměř zapomenuté lidové přírodní  medicíny ?!!!</w:t>
      </w:r>
    </w:p>
    <w:p w14:paraId="235B646C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u w:val="single"/>
          <w:lang w:val="x-none"/>
        </w:rPr>
      </w:pPr>
    </w:p>
    <w:p w14:paraId="042856EF" w14:textId="40644736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0"/>
          <w:szCs w:val="20"/>
          <w:u w:val="single"/>
          <w:lang w:val="x-none"/>
        </w:rPr>
      </w:pPr>
      <w:r>
        <w:rPr>
          <w:rFonts w:ascii="Calibri Light" w:hAnsi="Calibri Light" w:cs="Calibri Light"/>
          <w:noProof/>
          <w:sz w:val="20"/>
          <w:szCs w:val="20"/>
          <w:u w:val="single"/>
          <w:lang w:val="x-none"/>
        </w:rPr>
        <w:drawing>
          <wp:inline distT="0" distB="0" distL="0" distR="0" wp14:anchorId="6CF5E0FC" wp14:editId="4F4C1B87">
            <wp:extent cx="1590675" cy="2289020"/>
            <wp:effectExtent l="0" t="0" r="0" b="0"/>
            <wp:docPr id="1" name="Obrázek 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27" cy="230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BE2E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FFFFFF"/>
          <w:sz w:val="28"/>
          <w:szCs w:val="28"/>
          <w:shd w:val="clear" w:color="auto" w:fill="FF0000"/>
          <w:lang w:val="x-none"/>
        </w:rPr>
      </w:pPr>
    </w:p>
    <w:p w14:paraId="63DBBCC1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bCs/>
          <w:color w:val="FFFFFF"/>
          <w:sz w:val="28"/>
          <w:szCs w:val="28"/>
          <w:shd w:val="clear" w:color="auto" w:fill="FF0000"/>
          <w:lang w:val="x-none"/>
        </w:rPr>
      </w:pPr>
    </w:p>
    <w:p w14:paraId="7FE53457" w14:textId="77777777" w:rsidR="00256EB6" w:rsidRDefault="00256EB6" w:rsidP="00256EB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sz w:val="24"/>
          <w:szCs w:val="24"/>
          <w:lang w:val="x-none"/>
        </w:rPr>
      </w:pPr>
      <w:r>
        <w:rPr>
          <w:rFonts w:ascii="Calibri Light" w:hAnsi="Calibri Light" w:cs="Calibri Light"/>
          <w:sz w:val="24"/>
          <w:szCs w:val="24"/>
          <w:lang w:val="x-none"/>
        </w:rPr>
        <w:t xml:space="preserve">Níže jako vždy, posílám některé informace ohledně alternativní medicíny. Třeba se Vám budou někomu hodit. Většinu </w:t>
      </w:r>
    </w:p>
    <w:p w14:paraId="3BF3CAE3" w14:textId="1715F3F4" w:rsidR="00256EB6" w:rsidRDefault="00256EB6" w:rsidP="00256EB6">
      <w:r>
        <w:rPr>
          <w:rFonts w:ascii="Calibri Light" w:hAnsi="Calibri Light" w:cs="Calibri Light"/>
          <w:sz w:val="24"/>
          <w:szCs w:val="24"/>
          <w:lang w:val="x-none"/>
        </w:rPr>
        <w:t xml:space="preserve">informací jsem shromáždil na webech </w:t>
      </w:r>
      <w:hyperlink r:id="rId37" w:history="1">
        <w:r>
          <w:rPr>
            <w:rFonts w:ascii="Calibri Light" w:hAnsi="Calibri Light" w:cs="Calibri Light"/>
            <w:color w:val="0000FF"/>
            <w:sz w:val="24"/>
            <w:szCs w:val="24"/>
            <w:u w:val="single"/>
            <w:lang w:val="x-none"/>
          </w:rPr>
          <w:t>www.lekarenskypetrolej.cz</w:t>
        </w:r>
      </w:hyperlink>
      <w:r>
        <w:rPr>
          <w:rFonts w:ascii="Calibri Light" w:hAnsi="Calibri Light" w:cs="Calibri Light"/>
          <w:sz w:val="24"/>
          <w:szCs w:val="24"/>
          <w:lang w:val="x-none"/>
        </w:rPr>
        <w:t xml:space="preserve"> a </w:t>
      </w:r>
      <w:hyperlink r:id="rId38" w:history="1">
        <w:r>
          <w:rPr>
            <w:rFonts w:ascii="Calibri Light" w:hAnsi="Calibri Light" w:cs="Calibri Light"/>
            <w:color w:val="0000FF"/>
            <w:sz w:val="24"/>
            <w:szCs w:val="24"/>
            <w:u w:val="single"/>
            <w:lang w:val="x-none"/>
          </w:rPr>
          <w:t>www.kristalovapostel.cz</w:t>
        </w:r>
      </w:hyperlink>
    </w:p>
    <w:p w14:paraId="0D3959C6" w14:textId="77777777" w:rsidR="00DE496E" w:rsidRDefault="00DE496E"/>
    <w:p w14:paraId="25788300" w14:textId="77777777" w:rsidR="00DE496E" w:rsidRDefault="00DE496E"/>
    <w:sectPr w:rsidR="00DE49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96E"/>
    <w:rsid w:val="00256EB6"/>
    <w:rsid w:val="005164BA"/>
    <w:rsid w:val="00DE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CD20D"/>
  <w15:chartTrackingRefBased/>
  <w15:docId w15:val="{497E7BFD-DDA1-4E31-A779-08601B33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E496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E496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E49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ekarenskypetrolej.cz/clanek--leci-m-p-todika-rakovinu/" TargetMode="External"/><Relationship Id="rId18" Type="http://schemas.openxmlformats.org/officeDocument/2006/relationships/hyperlink" Target="http://todikamp.blogspot.com/2009/" TargetMode="External"/><Relationship Id="rId26" Type="http://schemas.openxmlformats.org/officeDocument/2006/relationships/hyperlink" Target="https://www.lekarenskypetrolej.cz/co-je-todicamp/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drive.google.com/file/d/1o8KPOyZdfTuIDwz_FLQi3hXnElQhfuPJ/view?usp=sharing" TargetMode="External"/><Relationship Id="rId34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yperlink" Target="https://www.lekarenskypetrolej.cz/clanek--zivot-a-smrt-m-p--todiky/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lekarenskypetrolej.cz/navody-na-uzivani-pro-jednotlive-nemoci/" TargetMode="External"/><Relationship Id="rId38" Type="http://schemas.openxmlformats.org/officeDocument/2006/relationships/hyperlink" Target="\D:\Users\Milo&#353;\Desktop\SendMail\www.kristalovapostel.cz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www.lekarenskypetrolej.cz/vdecni-pacienti/" TargetMode="External"/><Relationship Id="rId1" Type="http://schemas.openxmlformats.org/officeDocument/2006/relationships/styles" Target="styles.xml"/><Relationship Id="rId6" Type="http://schemas.openxmlformats.org/officeDocument/2006/relationships/hyperlink" Target="www.foxylife.cz" TargetMode="External"/><Relationship Id="rId11" Type="http://schemas.openxmlformats.org/officeDocument/2006/relationships/hyperlink" Target="https://www.youtube.com/watch?v=AC2dg9Lftm8&amp;t=149s" TargetMode="External"/><Relationship Id="rId24" Type="http://schemas.openxmlformats.org/officeDocument/2006/relationships/hyperlink" Target="https://www.lekarenskypetrolej.cz/user/documents/upload/Kniha%2520%25C4%258CJ%2520Dopisy%2520zdrav%25C3%25AD%2520Petrolej.pdf" TargetMode="External"/><Relationship Id="rId32" Type="http://schemas.openxmlformats.org/officeDocument/2006/relationships/image" Target="media/image11.png"/><Relationship Id="rId37" Type="http://schemas.openxmlformats.org/officeDocument/2006/relationships/hyperlink" Target="\D:\Users\Milo&#353;\Desktop\SendMail\www.lekarenskypetrolej.cz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www.foxylife.cz/produkty/doplnky-stravy/todikamp-vysokovibracni-olejovo-bylinna-tinktura.htm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3.jpeg"/><Relationship Id="rId10" Type="http://schemas.openxmlformats.org/officeDocument/2006/relationships/hyperlink" Target="https://www.youtube.com/watch?v=AC2dg9Lftm8&amp;t=149s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www.lekarenskypetrolej.cz/recenze-uzivatelu/" TargetMode="External"/><Relationship Id="rId4" Type="http://schemas.openxmlformats.org/officeDocument/2006/relationships/hyperlink" Target="https://www.lekarenskypetrolej.cz/user/documents/upload/M.P.%20Todika%20-%20komplet%20materi%C3%A1l.pdf" TargetMode="External"/><Relationship Id="rId9" Type="http://schemas.openxmlformats.org/officeDocument/2006/relationships/hyperlink" Target="https://www.youtube.com/watch?v=AC2dg9Lftm8&amp;t=149s" TargetMode="External"/><Relationship Id="rId14" Type="http://schemas.openxmlformats.org/officeDocument/2006/relationships/hyperlink" Target="http://todikamp.blogspot.com/2009/07/12-1988.html" TargetMode="External"/><Relationship Id="rId22" Type="http://schemas.openxmlformats.org/officeDocument/2006/relationships/hyperlink" Target="https://drive.google.com/file/d/1o8KPOyZdfTuIDwz_FLQi3hXnElQhfuPJ/view?usp=sharing" TargetMode="External"/><Relationship Id="rId27" Type="http://schemas.openxmlformats.org/officeDocument/2006/relationships/hyperlink" Target="https://www.lekarenskypetrolej.cz/co-je-todicamp/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www.lekarenskypetrolej.cz/certifikat-todicampu/" TargetMode="External"/><Relationship Id="rId8" Type="http://schemas.openxmlformats.org/officeDocument/2006/relationships/hyperlink" Target="www.lekarenskypetrolej.cz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851</Words>
  <Characters>5026</Characters>
  <Application>Microsoft Office Word</Application>
  <DocSecurity>0</DocSecurity>
  <Lines>41</Lines>
  <Paragraphs>11</Paragraphs>
  <ScaleCrop>false</ScaleCrop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Liška</dc:creator>
  <cp:keywords/>
  <dc:description/>
  <cp:lastModifiedBy>Miloš Liška</cp:lastModifiedBy>
  <cp:revision>2</cp:revision>
  <dcterms:created xsi:type="dcterms:W3CDTF">2022-01-26T18:21:00Z</dcterms:created>
  <dcterms:modified xsi:type="dcterms:W3CDTF">2022-01-26T18:32:00Z</dcterms:modified>
</cp:coreProperties>
</file>